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>бочего поселка Чик Коченевского района Новосибирской области, работников муниципальных с указанием фактических затрат на их денежное содержание за 4 квартал 2015 года.</w:t>
      </w:r>
    </w:p>
    <w:p w:rsidR="00DA7FCA" w:rsidRPr="00DA7FCA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4 квартал 2015 года составили – </w:t>
      </w:r>
      <w:r w:rsidR="00FE7F94">
        <w:rPr>
          <w:rFonts w:ascii="Times New Roman" w:hAnsi="Times New Roman" w:cs="Times New Roman"/>
          <w:sz w:val="28"/>
          <w:szCs w:val="28"/>
        </w:rPr>
        <w:t>3530 тыс. руб.</w:t>
      </w:r>
      <w:r>
        <w:rPr>
          <w:rFonts w:ascii="Times New Roman" w:hAnsi="Times New Roman" w:cs="Times New Roman"/>
          <w:sz w:val="28"/>
          <w:szCs w:val="28"/>
        </w:rPr>
        <w:t>(в том числе заработная плата с начислениями на 1 выборную должность – 544 тыс. руб., затраты на 1</w:t>
      </w:r>
      <w:r w:rsidR="00FE7F94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E7F94">
        <w:rPr>
          <w:rFonts w:ascii="Times New Roman" w:hAnsi="Times New Roman" w:cs="Times New Roman"/>
          <w:sz w:val="28"/>
          <w:szCs w:val="28"/>
        </w:rPr>
        <w:t>2335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4 человека – 651 тыс. руб.).</w:t>
      </w:r>
      <w:bookmarkStart w:id="0" w:name="_GoBack"/>
      <w:bookmarkEnd w:id="0"/>
    </w:p>
    <w:sectPr w:rsidR="00DA7FCA" w:rsidRPr="00DA7FCA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4FB8"/>
    <w:rsid w:val="003874B4"/>
    <w:rsid w:val="00392A8A"/>
    <w:rsid w:val="006912E8"/>
    <w:rsid w:val="007E4179"/>
    <w:rsid w:val="00AC4FB8"/>
    <w:rsid w:val="00D63AF7"/>
    <w:rsid w:val="00DA7FCA"/>
    <w:rsid w:val="00FE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2016-01-12T04:09:00Z</cp:lastPrinted>
  <dcterms:created xsi:type="dcterms:W3CDTF">2016-01-12T04:04:00Z</dcterms:created>
  <dcterms:modified xsi:type="dcterms:W3CDTF">2016-03-16T04:02:00Z</dcterms:modified>
</cp:coreProperties>
</file>